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8461A" w14:textId="1F862498" w:rsidR="00391622" w:rsidRDefault="00391622" w:rsidP="00391622">
      <w:pPr>
        <w:pStyle w:val="a4"/>
        <w:spacing w:line="276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>
        <w:rPr>
          <w:rFonts w:ascii="Times New Roman" w:hAnsi="Times New Roman" w:cs="Times New Roman"/>
          <w:b/>
          <w:i/>
          <w:sz w:val="24"/>
          <w:szCs w:val="24"/>
        </w:rPr>
        <w:t>КОД ___________</w:t>
      </w:r>
    </w:p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19EA826E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>ДЛЯ 1</w:t>
      </w:r>
      <w:r w:rsidR="00640818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76C774E" w14:textId="77777777" w:rsidR="00640818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</w:t>
      </w:r>
      <w:r w:rsidR="00640818" w:rsidRPr="00317982">
        <w:rPr>
          <w:rFonts w:ascii="Times New Roman" w:hAnsi="Times New Roman" w:cs="Times New Roman"/>
          <w:sz w:val="24"/>
          <w:szCs w:val="24"/>
        </w:rPr>
        <w:t xml:space="preserve">Вы куратор проекта выставки, </w:t>
      </w:r>
      <w:r w:rsidR="00640818">
        <w:rPr>
          <w:rFonts w:ascii="Times New Roman" w:hAnsi="Times New Roman" w:cs="Times New Roman"/>
          <w:sz w:val="24"/>
          <w:szCs w:val="24"/>
        </w:rPr>
        <w:t xml:space="preserve">посвященной </w:t>
      </w:r>
      <w:r w:rsidR="00640818" w:rsidRPr="006220AB">
        <w:rPr>
          <w:rFonts w:ascii="Times New Roman" w:hAnsi="Times New Roman" w:cs="Times New Roman"/>
          <w:sz w:val="24"/>
          <w:szCs w:val="24"/>
        </w:rPr>
        <w:t>165</w:t>
      </w:r>
      <w:r w:rsidR="00640818">
        <w:rPr>
          <w:rFonts w:ascii="Times New Roman" w:hAnsi="Times New Roman" w:cs="Times New Roman"/>
          <w:sz w:val="24"/>
          <w:szCs w:val="24"/>
        </w:rPr>
        <w:t>-</w:t>
      </w:r>
      <w:r w:rsidR="00640818" w:rsidRPr="006220AB">
        <w:rPr>
          <w:rFonts w:ascii="Times New Roman" w:hAnsi="Times New Roman" w:cs="Times New Roman"/>
          <w:sz w:val="24"/>
          <w:szCs w:val="24"/>
        </w:rPr>
        <w:t>лет</w:t>
      </w:r>
      <w:r w:rsidR="00640818">
        <w:rPr>
          <w:rFonts w:ascii="Times New Roman" w:hAnsi="Times New Roman" w:cs="Times New Roman"/>
          <w:sz w:val="24"/>
          <w:szCs w:val="24"/>
        </w:rPr>
        <w:t>ию</w:t>
      </w:r>
      <w:r w:rsidR="00640818" w:rsidRPr="006220AB">
        <w:rPr>
          <w:rFonts w:ascii="Times New Roman" w:hAnsi="Times New Roman" w:cs="Times New Roman"/>
          <w:sz w:val="24"/>
          <w:szCs w:val="24"/>
        </w:rPr>
        <w:t xml:space="preserve"> со дня рождения Аполлинария Михайловича Васнецова (1856–1933), художника и искусствоведа. </w:t>
      </w:r>
      <w:r w:rsidR="00640818" w:rsidRPr="003179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23F745" w14:textId="4472E949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B2B47" w14:textId="77777777" w:rsidR="00652147" w:rsidRDefault="00652147" w:rsidP="007442D6">
      <w:pPr>
        <w:spacing w:after="0" w:line="240" w:lineRule="auto"/>
      </w:pPr>
      <w:r>
        <w:separator/>
      </w:r>
    </w:p>
  </w:endnote>
  <w:endnote w:type="continuationSeparator" w:id="0">
    <w:p w14:paraId="2EDC3925" w14:textId="77777777" w:rsidR="00652147" w:rsidRDefault="00652147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622">
          <w:rPr>
            <w:noProof/>
          </w:rPr>
          <w:t>1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04DCD" w14:textId="77777777" w:rsidR="00652147" w:rsidRDefault="00652147" w:rsidP="007442D6">
      <w:pPr>
        <w:spacing w:after="0" w:line="240" w:lineRule="auto"/>
      </w:pPr>
      <w:r>
        <w:separator/>
      </w:r>
    </w:p>
  </w:footnote>
  <w:footnote w:type="continuationSeparator" w:id="0">
    <w:p w14:paraId="5325FEFE" w14:textId="77777777" w:rsidR="00652147" w:rsidRDefault="00652147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9A"/>
    <w:rsid w:val="00244D9A"/>
    <w:rsid w:val="00391622"/>
    <w:rsid w:val="00444D5B"/>
    <w:rsid w:val="00640818"/>
    <w:rsid w:val="00652147"/>
    <w:rsid w:val="0074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user</cp:lastModifiedBy>
  <cp:revision>3</cp:revision>
  <dcterms:created xsi:type="dcterms:W3CDTF">2021-10-03T20:56:00Z</dcterms:created>
  <dcterms:modified xsi:type="dcterms:W3CDTF">2021-11-15T05:58:00Z</dcterms:modified>
</cp:coreProperties>
</file>